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E21D1D" w14:textId="0937A8AD" w:rsidR="00B427C8" w:rsidRPr="00D92CEC" w:rsidRDefault="003A1FA5" w:rsidP="00660BDE">
      <w:pPr>
        <w:pStyle w:val="Heading1"/>
        <w:tabs>
          <w:tab w:val="left" w:pos="720"/>
          <w:tab w:val="left" w:pos="1440"/>
          <w:tab w:val="left" w:pos="3285"/>
        </w:tabs>
        <w:spacing w:before="0"/>
        <w:rPr>
          <w:rFonts w:ascii="Quicksand" w:hAnsi="Quicksand" w:cs="Times New Roman"/>
          <w:color w:val="FFFFFF" w:themeColor="background1"/>
          <w:sz w:val="18"/>
          <w:szCs w:val="18"/>
        </w:rPr>
      </w:pPr>
      <w:r w:rsidRPr="00660BDE">
        <w:rPr>
          <w:rFonts w:ascii="Quicksand" w:hAnsi="Quicksand" w:cs="Times New Roman"/>
          <w:color w:val="FFFFFF" w:themeColor="background1"/>
          <w:sz w:val="12"/>
          <w:szCs w:val="18"/>
        </w:rPr>
        <w:t>Transaction Summary</w:t>
      </w:r>
      <w:r w:rsidR="00AD444D" w:rsidRPr="00660BDE">
        <w:rPr>
          <w:rFonts w:ascii="Quicksand" w:hAnsi="Quicksand" w:cs="Times New Roman"/>
          <w:color w:val="FFFFFF" w:themeColor="background1"/>
          <w:sz w:val="12"/>
          <w:szCs w:val="18"/>
        </w:rPr>
        <w:tab/>
      </w:r>
      <w:r w:rsidR="001466E8" w:rsidRPr="00D92CEC">
        <w:rPr>
          <w:rFonts w:ascii="Quicksand" w:hAnsi="Quicksand" w:cs="Times New Roman"/>
          <w:color w:val="FFFFFF" w:themeColor="background1"/>
          <w:sz w:val="18"/>
          <w:szCs w:val="18"/>
        </w:rPr>
        <w:tab/>
      </w:r>
    </w:p>
    <w:tbl>
      <w:tblPr>
        <w:tblStyle w:val="ListTable6Colorful-Accent3"/>
        <w:tblW w:w="14838" w:type="dxa"/>
        <w:tblInd w:w="-142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0"/>
        <w:gridCol w:w="1350"/>
        <w:gridCol w:w="1270"/>
        <w:gridCol w:w="1195"/>
        <w:gridCol w:w="3199"/>
        <w:gridCol w:w="1349"/>
        <w:gridCol w:w="1210"/>
        <w:gridCol w:w="985"/>
        <w:gridCol w:w="1053"/>
        <w:gridCol w:w="932"/>
        <w:gridCol w:w="945"/>
      </w:tblGrid>
      <w:tr w:rsidR="00AE080B" w:rsidRPr="00D92CEC" w14:paraId="1A09D25D" w14:textId="347BE2C9" w:rsidTr="006B53C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7B557823" w14:textId="77777777" w:rsidR="00AE080B" w:rsidRPr="00D92CEC" w:rsidRDefault="00AE080B" w:rsidP="00377B8D">
            <w:pPr>
              <w:jc w:val="both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commentRangeStart w:id="0"/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Trade Date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18EEE3A8" w14:textId="77777777" w:rsidR="00AE080B" w:rsidRPr="00D92CEC" w:rsidRDefault="00AE080B" w:rsidP="00377B8D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Settle Date</w:t>
            </w:r>
          </w:p>
        </w:tc>
        <w:tc>
          <w:tcPr>
            <w:tcW w:w="1270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1FA07122" w14:textId="77777777" w:rsidR="00AE080B" w:rsidRPr="00D92CEC" w:rsidRDefault="00AE080B" w:rsidP="00377B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195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6920FBAB" w14:textId="77777777" w:rsidR="00AE080B" w:rsidRPr="00D92CEC" w:rsidRDefault="00AE0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Symbol</w:t>
            </w:r>
          </w:p>
        </w:tc>
        <w:tc>
          <w:tcPr>
            <w:tcW w:w="3199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3163B28D" w14:textId="77777777" w:rsidR="00AE080B" w:rsidRPr="00D92CEC" w:rsidRDefault="00AE080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Security</w:t>
            </w:r>
          </w:p>
        </w:tc>
        <w:tc>
          <w:tcPr>
            <w:tcW w:w="1349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58C5A67C" w14:textId="77777777" w:rsidR="00AE080B" w:rsidRPr="00D92CEC" w:rsidRDefault="00AE080B" w:rsidP="00377B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Unit Cost</w:t>
            </w:r>
          </w:p>
        </w:tc>
        <w:tc>
          <w:tcPr>
            <w:tcW w:w="1210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3190C607" w14:textId="77777777" w:rsidR="00AE080B" w:rsidRPr="00D92CEC" w:rsidRDefault="00AE080B" w:rsidP="00377B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Total Cost</w:t>
            </w:r>
          </w:p>
        </w:tc>
        <w:tc>
          <w:tcPr>
            <w:tcW w:w="985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51F20296" w14:textId="77777777" w:rsidR="00AE080B" w:rsidRPr="00D92CEC" w:rsidRDefault="00AE080B" w:rsidP="00377B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053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47AB8002" w14:textId="77777777" w:rsidR="00AE080B" w:rsidRPr="00D92CEC" w:rsidRDefault="00AE080B" w:rsidP="00377B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61F17B1E" w14:textId="77777777" w:rsidR="00AE080B" w:rsidRPr="00D92CEC" w:rsidRDefault="00AE080B" w:rsidP="00377B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945" w:type="dxa"/>
            <w:tcBorders>
              <w:bottom w:val="none" w:sz="0" w:space="0" w:color="auto"/>
            </w:tcBorders>
            <w:shd w:val="clear" w:color="auto" w:fill="3693D1"/>
            <w:vAlign w:val="center"/>
          </w:tcPr>
          <w:p w14:paraId="0FB7F650" w14:textId="77777777" w:rsidR="00AE080B" w:rsidRPr="00D92CEC" w:rsidRDefault="00AE080B" w:rsidP="00377B8D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AE080B" w:rsidRPr="00D92CEC" w14:paraId="3BB1C984" w14:textId="1F7124DF" w:rsidTr="006B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05D7E8C5" w14:textId="77777777" w:rsidR="00AE080B" w:rsidRPr="00D92CEC" w:rsidRDefault="00AE080B" w:rsidP="00C30117">
            <w:pPr>
              <w:jc w:val="both"/>
              <w:rPr>
                <w:rFonts w:ascii="Quicksand" w:hAnsi="Quicksand" w:cs="Times New Roman"/>
                <w:color w:val="4472C4" w:themeColor="accent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4472C4" w:themeColor="accent1"/>
                <w:sz w:val="18"/>
                <w:szCs w:val="18"/>
              </w:rPr>
              <w:t>Purchases</w:t>
            </w:r>
          </w:p>
        </w:tc>
        <w:tc>
          <w:tcPr>
            <w:tcW w:w="1350" w:type="dxa"/>
            <w:vAlign w:val="center"/>
          </w:tcPr>
          <w:p w14:paraId="47097CC5" w14:textId="77777777" w:rsidR="00AE080B" w:rsidRPr="00D92CEC" w:rsidRDefault="00AE080B" w:rsidP="00377B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52047C0A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111769BF" w14:textId="77777777" w:rsidR="00AE080B" w:rsidRPr="00D92CEC" w:rsidRDefault="00AE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14:paraId="4A407D42" w14:textId="77777777" w:rsidR="00AE080B" w:rsidRPr="00D92CEC" w:rsidRDefault="00AE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271221A6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7DA19A85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14:paraId="38180B34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4516C176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788F7C94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52A02F44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AE080B" w:rsidRPr="00D92CEC" w14:paraId="002E9C24" w14:textId="66421CA4" w:rsidTr="006B53CF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2E8CA7B1" w14:textId="77777777" w:rsidR="00AE080B" w:rsidRPr="00D92CEC" w:rsidRDefault="00AE080B" w:rsidP="00A5414F">
            <w:pPr>
              <w:spacing w:after="120"/>
              <w:jc w:val="both"/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Transaction.tradeDate</w:t>
            </w:r>
            <w:proofErr w:type="spellEnd"/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0" w:type="dxa"/>
            <w:vAlign w:val="center"/>
          </w:tcPr>
          <w:p w14:paraId="650A09DD" w14:textId="77777777" w:rsidR="00AE080B" w:rsidRPr="00D92CEC" w:rsidRDefault="00AE080B" w:rsidP="00377B8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Transaction.settleDate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70" w:type="dxa"/>
            <w:vAlign w:val="center"/>
          </w:tcPr>
          <w:p w14:paraId="4D2957F3" w14:textId="77777777" w:rsidR="00AE080B" w:rsidRPr="00D92CEC" w:rsidRDefault="00AE080B" w:rsidP="00377B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Transaction.quantity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95" w:type="dxa"/>
            <w:vAlign w:val="center"/>
          </w:tcPr>
          <w:p w14:paraId="461FD800" w14:textId="77777777" w:rsidR="00AE080B" w:rsidRPr="00D92CEC" w:rsidRDefault="00AE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Security.symbol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3199" w:type="dxa"/>
            <w:vAlign w:val="center"/>
          </w:tcPr>
          <w:p w14:paraId="4EAE3FDB" w14:textId="77777777" w:rsidR="00AE080B" w:rsidRPr="00D92CEC" w:rsidRDefault="00AE08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[Security.name]</w:t>
            </w:r>
          </w:p>
        </w:tc>
        <w:tc>
          <w:tcPr>
            <w:tcW w:w="1349" w:type="dxa"/>
            <w:vAlign w:val="center"/>
          </w:tcPr>
          <w:p w14:paraId="0DD495D2" w14:textId="77777777" w:rsidR="00AE080B" w:rsidRPr="00D92CEC" w:rsidRDefault="00AE080B" w:rsidP="00377B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Transaction.originalPrice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10" w:type="dxa"/>
            <w:vAlign w:val="center"/>
          </w:tcPr>
          <w:p w14:paraId="2F8443ED" w14:textId="77777777" w:rsidR="00AE080B" w:rsidRPr="00D92CEC" w:rsidRDefault="00AE080B" w:rsidP="00377B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TotalSecurityCost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commentRangeEnd w:id="0"/>
            <w:r w:rsidRPr="00D92CEC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0"/>
            </w:r>
          </w:p>
        </w:tc>
        <w:tc>
          <w:tcPr>
            <w:tcW w:w="985" w:type="dxa"/>
            <w:vAlign w:val="center"/>
          </w:tcPr>
          <w:p w14:paraId="019E5302" w14:textId="77777777" w:rsidR="00AE080B" w:rsidRPr="00D92CEC" w:rsidRDefault="00AE080B" w:rsidP="00377B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07318949" w14:textId="77777777" w:rsidR="00AE080B" w:rsidRPr="00D92CEC" w:rsidRDefault="00AE080B" w:rsidP="00377B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477A77D8" w14:textId="77777777" w:rsidR="00AE080B" w:rsidRPr="00D92CEC" w:rsidRDefault="00AE080B" w:rsidP="00377B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1151B0B9" w14:textId="77777777" w:rsidR="00AE080B" w:rsidRPr="00D92CEC" w:rsidRDefault="00AE080B" w:rsidP="00377B8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404040" w:themeColor="text1" w:themeTint="BF"/>
                <w:sz w:val="18"/>
                <w:szCs w:val="18"/>
              </w:rPr>
            </w:pPr>
          </w:p>
        </w:tc>
      </w:tr>
      <w:tr w:rsidR="00AE080B" w:rsidRPr="00D92CEC" w14:paraId="77AF9B5C" w14:textId="05F56754" w:rsidTr="006B53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0" w:type="dxa"/>
            <w:vAlign w:val="center"/>
          </w:tcPr>
          <w:p w14:paraId="2E02ACAE" w14:textId="40148CAE" w:rsidR="00AE080B" w:rsidRPr="00D92CEC" w:rsidRDefault="00AE080B" w:rsidP="00377B8D">
            <w:pPr>
              <w:jc w:val="both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Total Purchases</w:t>
            </w:r>
          </w:p>
        </w:tc>
        <w:tc>
          <w:tcPr>
            <w:tcW w:w="1350" w:type="dxa"/>
            <w:vAlign w:val="center"/>
          </w:tcPr>
          <w:p w14:paraId="37A7696D" w14:textId="77777777" w:rsidR="00AE080B" w:rsidRPr="00D92CEC" w:rsidRDefault="00AE080B" w:rsidP="00377B8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270" w:type="dxa"/>
            <w:vAlign w:val="center"/>
          </w:tcPr>
          <w:p w14:paraId="2C8448C0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195" w:type="dxa"/>
            <w:vAlign w:val="center"/>
          </w:tcPr>
          <w:p w14:paraId="69E7B288" w14:textId="77777777" w:rsidR="00AE080B" w:rsidRPr="00D92CEC" w:rsidRDefault="00AE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3199" w:type="dxa"/>
            <w:vAlign w:val="center"/>
          </w:tcPr>
          <w:p w14:paraId="78B901DD" w14:textId="77777777" w:rsidR="00AE080B" w:rsidRPr="00D92CEC" w:rsidRDefault="00AE08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349" w:type="dxa"/>
            <w:vAlign w:val="center"/>
          </w:tcPr>
          <w:p w14:paraId="6C898227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210" w:type="dxa"/>
            <w:vAlign w:val="center"/>
          </w:tcPr>
          <w:p w14:paraId="72531092" w14:textId="68B66A08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SumTotalCost</w:t>
            </w:r>
            <w:proofErr w:type="spellEnd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985" w:type="dxa"/>
            <w:vAlign w:val="center"/>
          </w:tcPr>
          <w:p w14:paraId="7052DF5B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sz w:val="18"/>
                <w:szCs w:val="18"/>
              </w:rPr>
            </w:pPr>
          </w:p>
        </w:tc>
        <w:tc>
          <w:tcPr>
            <w:tcW w:w="1053" w:type="dxa"/>
            <w:vAlign w:val="center"/>
          </w:tcPr>
          <w:p w14:paraId="62304563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14:paraId="0109A432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sz w:val="18"/>
                <w:szCs w:val="18"/>
              </w:rPr>
            </w:pPr>
          </w:p>
        </w:tc>
        <w:tc>
          <w:tcPr>
            <w:tcW w:w="945" w:type="dxa"/>
            <w:vAlign w:val="center"/>
          </w:tcPr>
          <w:p w14:paraId="3289A4E2" w14:textId="77777777" w:rsidR="00AE080B" w:rsidRPr="00D92CEC" w:rsidRDefault="00AE080B" w:rsidP="00377B8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sz w:val="18"/>
                <w:szCs w:val="18"/>
              </w:rPr>
            </w:pPr>
          </w:p>
        </w:tc>
      </w:tr>
    </w:tbl>
    <w:p w14:paraId="1728B7AB" w14:textId="77777777" w:rsidR="00C872B8" w:rsidRPr="00D92CEC" w:rsidRDefault="00C872B8">
      <w:pPr>
        <w:rPr>
          <w:rFonts w:ascii="Quicksand" w:hAnsi="Quicksand" w:cs="Times New Roman"/>
          <w:sz w:val="18"/>
          <w:szCs w:val="18"/>
        </w:rPr>
      </w:pPr>
    </w:p>
    <w:tbl>
      <w:tblPr>
        <w:tblStyle w:val="ListTable6Colorful-Accent3"/>
        <w:tblW w:w="148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55"/>
        <w:gridCol w:w="1355"/>
        <w:gridCol w:w="1260"/>
        <w:gridCol w:w="1321"/>
        <w:gridCol w:w="2222"/>
        <w:gridCol w:w="1356"/>
        <w:gridCol w:w="1356"/>
        <w:gridCol w:w="1142"/>
        <w:gridCol w:w="1134"/>
        <w:gridCol w:w="1134"/>
        <w:gridCol w:w="1249"/>
      </w:tblGrid>
      <w:tr w:rsidR="00B41FDB" w:rsidRPr="00D92CEC" w14:paraId="423D80E1" w14:textId="77777777" w:rsidTr="009A6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shd w:val="clear" w:color="auto" w:fill="3693D1"/>
            <w:vAlign w:val="center"/>
          </w:tcPr>
          <w:p w14:paraId="101AE382" w14:textId="77777777" w:rsidR="00B41FDB" w:rsidRPr="00D92CEC" w:rsidRDefault="00B41FDB" w:rsidP="00AD55B0">
            <w:pPr>
              <w:jc w:val="both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commentRangeStart w:id="1"/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Trade Date</w:t>
            </w:r>
          </w:p>
        </w:tc>
        <w:tc>
          <w:tcPr>
            <w:tcW w:w="1355" w:type="dxa"/>
            <w:shd w:val="clear" w:color="auto" w:fill="3693D1"/>
            <w:vAlign w:val="center"/>
          </w:tcPr>
          <w:p w14:paraId="72969F89" w14:textId="77777777" w:rsidR="00B41FDB" w:rsidRPr="00D92CEC" w:rsidRDefault="00B41FDB" w:rsidP="00AD55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Settle Date</w:t>
            </w:r>
          </w:p>
        </w:tc>
        <w:tc>
          <w:tcPr>
            <w:tcW w:w="1260" w:type="dxa"/>
            <w:shd w:val="clear" w:color="auto" w:fill="3693D1"/>
            <w:vAlign w:val="center"/>
          </w:tcPr>
          <w:p w14:paraId="17734EB4" w14:textId="77777777" w:rsidR="00B41FDB" w:rsidRPr="00D92CEC" w:rsidRDefault="00B41FD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321" w:type="dxa"/>
            <w:shd w:val="clear" w:color="auto" w:fill="3693D1"/>
            <w:vAlign w:val="center"/>
          </w:tcPr>
          <w:p w14:paraId="3D9F05B7" w14:textId="77777777" w:rsidR="00B41FDB" w:rsidRPr="00D92CEC" w:rsidRDefault="00B41FDB" w:rsidP="00AD5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Symbol</w:t>
            </w:r>
          </w:p>
        </w:tc>
        <w:tc>
          <w:tcPr>
            <w:tcW w:w="2222" w:type="dxa"/>
            <w:shd w:val="clear" w:color="auto" w:fill="3693D1"/>
            <w:vAlign w:val="center"/>
          </w:tcPr>
          <w:p w14:paraId="18AB0B69" w14:textId="77777777" w:rsidR="00B41FDB" w:rsidRPr="00D92CEC" w:rsidRDefault="00B41FDB" w:rsidP="009A66E1">
            <w:pPr>
              <w:ind w:left="-5" w:right="3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Security</w:t>
            </w:r>
          </w:p>
        </w:tc>
        <w:tc>
          <w:tcPr>
            <w:tcW w:w="1356" w:type="dxa"/>
            <w:shd w:val="clear" w:color="auto" w:fill="3693D1"/>
            <w:vAlign w:val="center"/>
          </w:tcPr>
          <w:p w14:paraId="74E16B05" w14:textId="5D899AD2" w:rsidR="00B41FDB" w:rsidRPr="00D92CEC" w:rsidRDefault="00B41FD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Unit Cost</w:t>
            </w:r>
          </w:p>
        </w:tc>
        <w:tc>
          <w:tcPr>
            <w:tcW w:w="1356" w:type="dxa"/>
            <w:shd w:val="clear" w:color="auto" w:fill="3693D1"/>
            <w:vAlign w:val="center"/>
          </w:tcPr>
          <w:p w14:paraId="06D3A1A5" w14:textId="77777777" w:rsidR="00B41FDB" w:rsidRPr="00D92CEC" w:rsidRDefault="00B41FD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Total Cost</w:t>
            </w:r>
          </w:p>
        </w:tc>
        <w:tc>
          <w:tcPr>
            <w:tcW w:w="1142" w:type="dxa"/>
            <w:shd w:val="clear" w:color="auto" w:fill="3693D1"/>
            <w:vAlign w:val="center"/>
          </w:tcPr>
          <w:p w14:paraId="7FECF01C" w14:textId="77777777" w:rsidR="00B41FDB" w:rsidRPr="00D92CEC" w:rsidRDefault="00B41FD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Unit Price</w:t>
            </w:r>
          </w:p>
        </w:tc>
        <w:tc>
          <w:tcPr>
            <w:tcW w:w="1134" w:type="dxa"/>
            <w:shd w:val="clear" w:color="auto" w:fill="3693D1"/>
            <w:vAlign w:val="center"/>
          </w:tcPr>
          <w:p w14:paraId="3FC452B7" w14:textId="77777777" w:rsidR="00B41FDB" w:rsidRPr="00D92CEC" w:rsidRDefault="00B41FD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Accretion</w:t>
            </w:r>
          </w:p>
        </w:tc>
        <w:tc>
          <w:tcPr>
            <w:tcW w:w="1134" w:type="dxa"/>
            <w:shd w:val="clear" w:color="auto" w:fill="3693D1"/>
            <w:vAlign w:val="center"/>
          </w:tcPr>
          <w:p w14:paraId="69A609B9" w14:textId="77777777" w:rsidR="00B41FDB" w:rsidRPr="00D92CEC" w:rsidRDefault="00B41FD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Proceeds</w:t>
            </w:r>
          </w:p>
        </w:tc>
        <w:tc>
          <w:tcPr>
            <w:tcW w:w="1249" w:type="dxa"/>
            <w:shd w:val="clear" w:color="auto" w:fill="3693D1"/>
            <w:vAlign w:val="center"/>
          </w:tcPr>
          <w:p w14:paraId="21CFF6D8" w14:textId="77777777" w:rsidR="00B41FDB" w:rsidRPr="00D92CEC" w:rsidRDefault="00B41FDB" w:rsidP="009A66E1">
            <w:pPr>
              <w:ind w:left="-138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Gain/Loss</w:t>
            </w:r>
          </w:p>
        </w:tc>
      </w:tr>
      <w:tr w:rsidR="00B41FDB" w:rsidRPr="00D92CEC" w14:paraId="3621FC69" w14:textId="54EF302F" w:rsidTr="009A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4C860B5C" w14:textId="77777777" w:rsidR="00B41FDB" w:rsidRPr="00D92CEC" w:rsidRDefault="00B41FDB" w:rsidP="00C30117">
            <w:pPr>
              <w:jc w:val="both"/>
              <w:rPr>
                <w:rFonts w:ascii="Quicksand" w:hAnsi="Quicksand" w:cs="Times New Roman"/>
                <w:color w:val="4472C4" w:themeColor="accent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4472C4" w:themeColor="accent1"/>
                <w:sz w:val="18"/>
                <w:szCs w:val="18"/>
              </w:rPr>
              <w:t>Sales</w:t>
            </w:r>
          </w:p>
        </w:tc>
        <w:tc>
          <w:tcPr>
            <w:tcW w:w="1355" w:type="dxa"/>
            <w:vAlign w:val="center"/>
          </w:tcPr>
          <w:p w14:paraId="4D6E972C" w14:textId="77777777" w:rsidR="00B41FDB" w:rsidRPr="00D92CEC" w:rsidRDefault="00B41FDB" w:rsidP="00AD55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6AA4927" w14:textId="77777777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6DC532A9" w14:textId="77777777" w:rsidR="00B41FDB" w:rsidRPr="00D92CEC" w:rsidRDefault="00B41FDB" w:rsidP="00AD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14:paraId="413560E6" w14:textId="77777777" w:rsidR="00B41FDB" w:rsidRPr="00D92CEC" w:rsidRDefault="00B41FDB" w:rsidP="009A66E1">
            <w:pPr>
              <w:ind w:left="-5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37D339C9" w14:textId="00C7E17A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3D5CB2E1" w14:textId="77777777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42" w:type="dxa"/>
            <w:vAlign w:val="center"/>
          </w:tcPr>
          <w:p w14:paraId="284739EE" w14:textId="77777777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F863148" w14:textId="77777777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6A1D7E7B" w14:textId="77777777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249" w:type="dxa"/>
            <w:vAlign w:val="center"/>
          </w:tcPr>
          <w:p w14:paraId="088A2109" w14:textId="77777777" w:rsidR="00B41FDB" w:rsidRPr="00D92CEC" w:rsidRDefault="00B41FDB" w:rsidP="009A66E1">
            <w:pPr>
              <w:ind w:left="-1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B41FDB" w:rsidRPr="00D92CEC" w14:paraId="1A955168" w14:textId="77777777" w:rsidTr="009A66E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50DD0D14" w14:textId="77777777" w:rsidR="00B41FDB" w:rsidRPr="00D92CEC" w:rsidRDefault="00B41FDB" w:rsidP="00A5414F">
            <w:pPr>
              <w:spacing w:after="120"/>
              <w:jc w:val="both"/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Transaction.tradeDate</w:t>
            </w:r>
            <w:proofErr w:type="spellEnd"/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5" w:type="dxa"/>
            <w:vAlign w:val="center"/>
          </w:tcPr>
          <w:p w14:paraId="4B4B964D" w14:textId="77777777" w:rsidR="00B41FDB" w:rsidRPr="00D92CEC" w:rsidRDefault="00B41FDB" w:rsidP="00AD55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Transaction.settleDate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0" w:type="dxa"/>
            <w:vAlign w:val="center"/>
          </w:tcPr>
          <w:p w14:paraId="2DD1E03D" w14:textId="77777777" w:rsidR="00B41FDB" w:rsidRPr="00D92CEC" w:rsidRDefault="00B41FD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Transaction.quantity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21" w:type="dxa"/>
            <w:vAlign w:val="center"/>
          </w:tcPr>
          <w:p w14:paraId="67945CF3" w14:textId="77777777" w:rsidR="00B41FDB" w:rsidRPr="00D92CEC" w:rsidRDefault="00B41FDB" w:rsidP="00AD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Security.symbol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2222" w:type="dxa"/>
            <w:vAlign w:val="center"/>
          </w:tcPr>
          <w:p w14:paraId="41BEB97C" w14:textId="77777777" w:rsidR="00B41FDB" w:rsidRPr="00D92CEC" w:rsidRDefault="00B41FDB" w:rsidP="009A66E1">
            <w:pPr>
              <w:ind w:left="-5" w:right="3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[Security.name]</w:t>
            </w:r>
          </w:p>
        </w:tc>
        <w:tc>
          <w:tcPr>
            <w:tcW w:w="1356" w:type="dxa"/>
            <w:vAlign w:val="center"/>
          </w:tcPr>
          <w:p w14:paraId="4CDE9067" w14:textId="0637FF0B" w:rsidR="00B41FDB" w:rsidRPr="00D92CEC" w:rsidRDefault="00B41FD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Transaction.originalPrice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356" w:type="dxa"/>
            <w:vAlign w:val="center"/>
          </w:tcPr>
          <w:p w14:paraId="1156AEC4" w14:textId="77777777" w:rsidR="00B41FDB" w:rsidRPr="00D92CEC" w:rsidRDefault="00B41FD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TotalSecurityCost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42" w:type="dxa"/>
            <w:vAlign w:val="center"/>
          </w:tcPr>
          <w:p w14:paraId="457B4588" w14:textId="77777777" w:rsidR="00B41FDB" w:rsidRPr="00D92CEC" w:rsidRDefault="00B41FD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Security.lastPrice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25275251" w14:textId="4B4B88C5" w:rsidR="00B41FDB" w:rsidRPr="00D92CEC" w:rsidRDefault="00B41FD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Transaction.accretion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708DB415" w14:textId="77777777" w:rsidR="00B41FDB" w:rsidRPr="00D92CEC" w:rsidRDefault="00B41FD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TaxlotMarketValue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commentRangeEnd w:id="1"/>
        <w:tc>
          <w:tcPr>
            <w:tcW w:w="1249" w:type="dxa"/>
            <w:vAlign w:val="center"/>
          </w:tcPr>
          <w:p w14:paraId="07426E7C" w14:textId="4E803C1E" w:rsidR="00B41FDB" w:rsidRPr="00D92CEC" w:rsidRDefault="00B41FDB" w:rsidP="009A66E1">
            <w:pPr>
              <w:ind w:left="-13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1"/>
            </w: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NetGainLoss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</w:tr>
      <w:tr w:rsidR="00B41FDB" w:rsidRPr="00D92CEC" w14:paraId="0765FF89" w14:textId="77777777" w:rsidTr="009A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55" w:type="dxa"/>
            <w:vAlign w:val="center"/>
          </w:tcPr>
          <w:p w14:paraId="2EC989D7" w14:textId="0519DCE5" w:rsidR="00B41FDB" w:rsidRPr="00D92CEC" w:rsidRDefault="00B41FDB" w:rsidP="00AD55B0">
            <w:pPr>
              <w:jc w:val="both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Total Sales</w:t>
            </w:r>
          </w:p>
        </w:tc>
        <w:tc>
          <w:tcPr>
            <w:tcW w:w="1355" w:type="dxa"/>
            <w:vAlign w:val="center"/>
          </w:tcPr>
          <w:p w14:paraId="04B9C916" w14:textId="77777777" w:rsidR="00B41FDB" w:rsidRPr="00D92CEC" w:rsidRDefault="00B41FDB" w:rsidP="00AD55B0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6640B82" w14:textId="77777777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 w14:paraId="271A751C" w14:textId="77777777" w:rsidR="00B41FDB" w:rsidRPr="00D92CEC" w:rsidRDefault="00B41FDB" w:rsidP="00AD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2222" w:type="dxa"/>
            <w:vAlign w:val="center"/>
          </w:tcPr>
          <w:p w14:paraId="3D0B88D1" w14:textId="77777777" w:rsidR="00B41FDB" w:rsidRPr="00D92CEC" w:rsidRDefault="00B41FDB" w:rsidP="009A66E1">
            <w:pPr>
              <w:ind w:left="-5" w:right="3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7E8C8500" w14:textId="6BE54D08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356" w:type="dxa"/>
            <w:vAlign w:val="center"/>
          </w:tcPr>
          <w:p w14:paraId="6FD75159" w14:textId="08B7DEAC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SumTotalCost</w:t>
            </w:r>
            <w:proofErr w:type="spellEnd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142" w:type="dxa"/>
            <w:vAlign w:val="center"/>
          </w:tcPr>
          <w:p w14:paraId="3258C961" w14:textId="77777777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1332666F" w14:textId="27BA8833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TotalAccretion</w:t>
            </w:r>
            <w:proofErr w:type="spellEnd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134" w:type="dxa"/>
            <w:vAlign w:val="center"/>
          </w:tcPr>
          <w:p w14:paraId="0F905BC9" w14:textId="616349A7" w:rsidR="00B41FDB" w:rsidRPr="00D92CEC" w:rsidRDefault="00B41FD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PortfolioTotalMV</w:t>
            </w:r>
            <w:proofErr w:type="spellEnd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249" w:type="dxa"/>
            <w:vAlign w:val="center"/>
          </w:tcPr>
          <w:p w14:paraId="301DEEFC" w14:textId="13736B4E" w:rsidR="00B41FDB" w:rsidRPr="00D92CEC" w:rsidRDefault="00B41FDB" w:rsidP="009A66E1">
            <w:pPr>
              <w:ind w:left="-138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TotalNetGainLoss</w:t>
            </w:r>
            <w:proofErr w:type="spellEnd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</w:tr>
    </w:tbl>
    <w:p w14:paraId="6D60CBC2" w14:textId="77777777" w:rsidR="00000DB8" w:rsidRPr="00D92CEC" w:rsidRDefault="00000DB8" w:rsidP="00000DB8">
      <w:pPr>
        <w:rPr>
          <w:rFonts w:ascii="Quicksand" w:hAnsi="Quicksand" w:cs="Times New Roman"/>
          <w:sz w:val="18"/>
          <w:szCs w:val="18"/>
        </w:rPr>
      </w:pPr>
    </w:p>
    <w:tbl>
      <w:tblPr>
        <w:tblStyle w:val="ListTable6Colorful-Accent3"/>
        <w:tblW w:w="14797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491"/>
        <w:gridCol w:w="1491"/>
        <w:gridCol w:w="1413"/>
        <w:gridCol w:w="1198"/>
        <w:gridCol w:w="2771"/>
        <w:gridCol w:w="1494"/>
        <w:gridCol w:w="1264"/>
        <w:gridCol w:w="1191"/>
        <w:gridCol w:w="1296"/>
        <w:gridCol w:w="1188"/>
      </w:tblGrid>
      <w:tr w:rsidR="00AE080B" w:rsidRPr="00D92CEC" w14:paraId="4D169EBB" w14:textId="507DB423" w:rsidTr="009A66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shd w:val="clear" w:color="auto" w:fill="3693D1"/>
            <w:vAlign w:val="center"/>
          </w:tcPr>
          <w:p w14:paraId="3575CE88" w14:textId="77777777" w:rsidR="00AE080B" w:rsidRPr="00D92CEC" w:rsidRDefault="00AE080B" w:rsidP="00AD55B0">
            <w:pPr>
              <w:jc w:val="both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commentRangeStart w:id="2"/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Trade Date</w:t>
            </w:r>
          </w:p>
        </w:tc>
        <w:tc>
          <w:tcPr>
            <w:tcW w:w="1491" w:type="dxa"/>
            <w:shd w:val="clear" w:color="auto" w:fill="3693D1"/>
            <w:vAlign w:val="center"/>
          </w:tcPr>
          <w:p w14:paraId="03811765" w14:textId="77777777" w:rsidR="00AE080B" w:rsidRPr="00D92CEC" w:rsidRDefault="00AE080B" w:rsidP="00AD55B0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Settle Date</w:t>
            </w:r>
          </w:p>
        </w:tc>
        <w:tc>
          <w:tcPr>
            <w:tcW w:w="1413" w:type="dxa"/>
            <w:shd w:val="clear" w:color="auto" w:fill="3693D1"/>
            <w:vAlign w:val="center"/>
          </w:tcPr>
          <w:p w14:paraId="0A6B24F5" w14:textId="77777777" w:rsidR="00AE080B" w:rsidRPr="00D92CEC" w:rsidRDefault="00AE080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Quantity</w:t>
            </w:r>
          </w:p>
        </w:tc>
        <w:tc>
          <w:tcPr>
            <w:tcW w:w="1198" w:type="dxa"/>
            <w:shd w:val="clear" w:color="auto" w:fill="3693D1"/>
            <w:vAlign w:val="center"/>
          </w:tcPr>
          <w:p w14:paraId="4B75855F" w14:textId="77777777" w:rsidR="00AE080B" w:rsidRPr="00D92CEC" w:rsidRDefault="00AE080B" w:rsidP="00AD5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Symbol</w:t>
            </w:r>
          </w:p>
        </w:tc>
        <w:tc>
          <w:tcPr>
            <w:tcW w:w="2771" w:type="dxa"/>
            <w:shd w:val="clear" w:color="auto" w:fill="3693D1"/>
            <w:vAlign w:val="center"/>
          </w:tcPr>
          <w:p w14:paraId="768A7A74" w14:textId="77777777" w:rsidR="00AE080B" w:rsidRPr="00D92CEC" w:rsidRDefault="00AE080B" w:rsidP="00AD5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Security</w:t>
            </w:r>
          </w:p>
        </w:tc>
        <w:tc>
          <w:tcPr>
            <w:tcW w:w="1494" w:type="dxa"/>
            <w:shd w:val="clear" w:color="auto" w:fill="3693D1"/>
            <w:vAlign w:val="center"/>
          </w:tcPr>
          <w:p w14:paraId="3988B864" w14:textId="77777777" w:rsidR="00AE080B" w:rsidRPr="00D92CEC" w:rsidRDefault="00AE080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  <w:t>Amount</w:t>
            </w:r>
          </w:p>
        </w:tc>
        <w:tc>
          <w:tcPr>
            <w:tcW w:w="1264" w:type="dxa"/>
            <w:shd w:val="clear" w:color="auto" w:fill="3693D1"/>
            <w:vAlign w:val="center"/>
          </w:tcPr>
          <w:p w14:paraId="4338BA89" w14:textId="77777777" w:rsidR="00AE080B" w:rsidRPr="00D92CEC" w:rsidRDefault="00AE080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91" w:type="dxa"/>
            <w:shd w:val="clear" w:color="auto" w:fill="3693D1"/>
            <w:vAlign w:val="center"/>
          </w:tcPr>
          <w:p w14:paraId="47D8E2B6" w14:textId="77777777" w:rsidR="00AE080B" w:rsidRPr="00D92CEC" w:rsidRDefault="00AE080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296" w:type="dxa"/>
            <w:shd w:val="clear" w:color="auto" w:fill="3693D1"/>
            <w:vAlign w:val="center"/>
          </w:tcPr>
          <w:p w14:paraId="3E6B2D73" w14:textId="77777777" w:rsidR="00AE080B" w:rsidRPr="00D92CEC" w:rsidRDefault="00AE080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1188" w:type="dxa"/>
            <w:shd w:val="clear" w:color="auto" w:fill="3693D1"/>
            <w:vAlign w:val="center"/>
          </w:tcPr>
          <w:p w14:paraId="01747477" w14:textId="77777777" w:rsidR="00AE080B" w:rsidRPr="00D92CEC" w:rsidRDefault="00AE080B" w:rsidP="00AD55B0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FFFFFF" w:themeColor="background1"/>
                <w:sz w:val="18"/>
                <w:szCs w:val="18"/>
              </w:rPr>
            </w:pPr>
          </w:p>
        </w:tc>
      </w:tr>
      <w:tr w:rsidR="00AE080B" w:rsidRPr="00D92CEC" w14:paraId="219C40ED" w14:textId="6BA4B339" w:rsidTr="009A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gridSpan w:val="2"/>
            <w:vAlign w:val="center"/>
          </w:tcPr>
          <w:p w14:paraId="27A4D629" w14:textId="7A94C642" w:rsidR="00AE080B" w:rsidRPr="00D92CEC" w:rsidRDefault="00AE080B" w:rsidP="00C30117">
            <w:pPr>
              <w:jc w:val="both"/>
              <w:rPr>
                <w:rFonts w:ascii="Quicksand" w:hAnsi="Quicksand" w:cs="Times New Roman"/>
                <w:color w:val="4472C4" w:themeColor="accent1"/>
                <w:sz w:val="18"/>
                <w:szCs w:val="18"/>
              </w:rPr>
            </w:pPr>
            <w:commentRangeStart w:id="3"/>
            <w:r w:rsidRPr="00D92CEC">
              <w:rPr>
                <w:rFonts w:ascii="Quicksand" w:hAnsi="Quicksand" w:cs="Times New Roman"/>
                <w:color w:val="4472C4" w:themeColor="accent1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4472C4" w:themeColor="accent1"/>
                <w:sz w:val="18"/>
                <w:szCs w:val="18"/>
              </w:rPr>
              <w:t>GroupedTransactionType</w:t>
            </w:r>
            <w:proofErr w:type="spellEnd"/>
            <w:r w:rsidRPr="00D92CEC">
              <w:rPr>
                <w:rFonts w:ascii="Quicksand" w:hAnsi="Quicksand" w:cs="Times New Roman"/>
                <w:color w:val="4472C4" w:themeColor="accent1"/>
                <w:sz w:val="18"/>
                <w:szCs w:val="18"/>
              </w:rPr>
              <w:t>]</w:t>
            </w:r>
          </w:p>
        </w:tc>
        <w:tc>
          <w:tcPr>
            <w:tcW w:w="1413" w:type="dxa"/>
            <w:vAlign w:val="center"/>
          </w:tcPr>
          <w:p w14:paraId="79B8B0BE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3D615EA9" w14:textId="77777777" w:rsidR="00AE080B" w:rsidRPr="00D92CEC" w:rsidRDefault="00AE080B" w:rsidP="00AD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5B795A20" w14:textId="77777777" w:rsidR="00AE080B" w:rsidRPr="00D92CEC" w:rsidRDefault="00AE080B" w:rsidP="00AD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59836A92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264" w:type="dxa"/>
            <w:vAlign w:val="center"/>
          </w:tcPr>
          <w:p w14:paraId="59A0582E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4BE6F74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  <w:commentRangeEnd w:id="3"/>
        <w:tc>
          <w:tcPr>
            <w:tcW w:w="1296" w:type="dxa"/>
            <w:vAlign w:val="center"/>
          </w:tcPr>
          <w:p w14:paraId="21C052E0" w14:textId="77777777" w:rsidR="00AE080B" w:rsidRPr="00D92CEC" w:rsidRDefault="00684085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  <w:r>
              <w:rPr>
                <w:rStyle w:val="CommentReference"/>
                <w:color w:val="auto"/>
              </w:rPr>
              <w:commentReference w:id="3"/>
            </w:r>
          </w:p>
        </w:tc>
        <w:tc>
          <w:tcPr>
            <w:tcW w:w="1188" w:type="dxa"/>
            <w:vAlign w:val="center"/>
          </w:tcPr>
          <w:p w14:paraId="287C822D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4472C4" w:themeColor="accent1"/>
                <w:sz w:val="18"/>
                <w:szCs w:val="18"/>
              </w:rPr>
            </w:pPr>
          </w:p>
        </w:tc>
      </w:tr>
      <w:tr w:rsidR="00AE080B" w:rsidRPr="00D92CEC" w14:paraId="15E022D6" w14:textId="4B9AD017" w:rsidTr="009A66E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1" w:type="dxa"/>
            <w:vAlign w:val="center"/>
          </w:tcPr>
          <w:p w14:paraId="02738E6E" w14:textId="77777777" w:rsidR="00AE080B" w:rsidRPr="00D92CEC" w:rsidRDefault="00AE080B" w:rsidP="00A5414F">
            <w:pPr>
              <w:spacing w:after="120"/>
              <w:jc w:val="both"/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Transaction.tradeDate</w:t>
            </w:r>
            <w:proofErr w:type="spellEnd"/>
            <w:r w:rsidRPr="00D92CEC">
              <w:rPr>
                <w:rFonts w:ascii="Quicksand" w:hAnsi="Quicksand" w:cs="Times New Roman"/>
                <w:b w:val="0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91" w:type="dxa"/>
            <w:vAlign w:val="center"/>
          </w:tcPr>
          <w:p w14:paraId="262BCCA2" w14:textId="77777777" w:rsidR="00AE080B" w:rsidRPr="00D92CEC" w:rsidRDefault="00AE080B" w:rsidP="00AD55B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Transaction.settleDate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13" w:type="dxa"/>
            <w:vAlign w:val="center"/>
          </w:tcPr>
          <w:p w14:paraId="79561EF1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Transaction.quantity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198" w:type="dxa"/>
            <w:vAlign w:val="center"/>
          </w:tcPr>
          <w:p w14:paraId="77EE0E51" w14:textId="77777777" w:rsidR="00AE080B" w:rsidRPr="00D92CEC" w:rsidRDefault="00AE080B" w:rsidP="00AD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Security.symbol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2771" w:type="dxa"/>
            <w:vAlign w:val="center"/>
          </w:tcPr>
          <w:p w14:paraId="02A8228E" w14:textId="77777777" w:rsidR="00AE080B" w:rsidRPr="00D92CEC" w:rsidRDefault="00AE080B" w:rsidP="00AD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[Security.name]</w:t>
            </w:r>
          </w:p>
        </w:tc>
        <w:tc>
          <w:tcPr>
            <w:tcW w:w="1494" w:type="dxa"/>
            <w:vAlign w:val="center"/>
          </w:tcPr>
          <w:p w14:paraId="07424F12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TotalSecurityCost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  <w:commentRangeEnd w:id="2"/>
            <w:r w:rsidRPr="00D92CEC">
              <w:rPr>
                <w:rStyle w:val="CommentReference"/>
                <w:rFonts w:ascii="Quicksand" w:hAnsi="Quicksand" w:cs="Times New Roman"/>
                <w:color w:val="222222"/>
                <w:sz w:val="18"/>
                <w:szCs w:val="18"/>
              </w:rPr>
              <w:commentReference w:id="2"/>
            </w:r>
          </w:p>
        </w:tc>
        <w:tc>
          <w:tcPr>
            <w:tcW w:w="1264" w:type="dxa"/>
            <w:vAlign w:val="center"/>
          </w:tcPr>
          <w:p w14:paraId="47818F58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1FA53BB1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048D2823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0D2DD0BC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</w:p>
        </w:tc>
      </w:tr>
      <w:tr w:rsidR="00AE080B" w:rsidRPr="00D92CEC" w14:paraId="101A391E" w14:textId="31AD6FA0" w:rsidTr="009A6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gridSpan w:val="2"/>
            <w:vAlign w:val="center"/>
          </w:tcPr>
          <w:p w14:paraId="26E49611" w14:textId="6E3F9160" w:rsidR="00AE080B" w:rsidRPr="00D92CEC" w:rsidRDefault="00AE080B" w:rsidP="00AD55B0">
            <w:pPr>
              <w:jc w:val="both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Total [</w:t>
            </w:r>
            <w:proofErr w:type="spellStart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GroupedTransactionType</w:t>
            </w:r>
            <w:proofErr w:type="spellEnd"/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]</w:t>
            </w:r>
          </w:p>
        </w:tc>
        <w:tc>
          <w:tcPr>
            <w:tcW w:w="1413" w:type="dxa"/>
            <w:vAlign w:val="center"/>
          </w:tcPr>
          <w:p w14:paraId="2A5DC79E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6ABFD023" w14:textId="77777777" w:rsidR="00AE080B" w:rsidRPr="00D92CEC" w:rsidRDefault="00AE080B" w:rsidP="00AD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5BA0C374" w14:textId="77777777" w:rsidR="00AE080B" w:rsidRPr="00D92CEC" w:rsidRDefault="00AE080B" w:rsidP="00AD55B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417712D4" w14:textId="22264EC0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TotalAmountByTransType</w:t>
            </w:r>
            <w:proofErr w:type="spellEnd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4" w:type="dxa"/>
            <w:vAlign w:val="center"/>
          </w:tcPr>
          <w:p w14:paraId="4B8E7687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83E4888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3C4BD6B0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65A010DC" w14:textId="77777777" w:rsidR="00AE080B" w:rsidRPr="00D92CEC" w:rsidRDefault="00AE080B" w:rsidP="00AD55B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</w:tr>
      <w:tr w:rsidR="00AE080B" w:rsidRPr="00D92CEC" w14:paraId="37960BAF" w14:textId="48B3A98E" w:rsidTr="009A66E1">
        <w:trPr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82" w:type="dxa"/>
            <w:gridSpan w:val="2"/>
            <w:vAlign w:val="center"/>
          </w:tcPr>
          <w:p w14:paraId="52D6A3A5" w14:textId="37049F06" w:rsidR="00AE080B" w:rsidRPr="00D92CEC" w:rsidRDefault="00AE080B" w:rsidP="00AD55B0">
            <w:pPr>
              <w:jc w:val="both"/>
              <w:rPr>
                <w:rFonts w:ascii="Quicksand" w:hAnsi="Quicksand" w:cs="Times New Roman"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color w:val="222222"/>
                <w:sz w:val="18"/>
                <w:szCs w:val="18"/>
              </w:rPr>
              <w:t>Total</w:t>
            </w:r>
          </w:p>
        </w:tc>
        <w:tc>
          <w:tcPr>
            <w:tcW w:w="1413" w:type="dxa"/>
            <w:vAlign w:val="center"/>
          </w:tcPr>
          <w:p w14:paraId="0F50DAF8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198" w:type="dxa"/>
            <w:vAlign w:val="center"/>
          </w:tcPr>
          <w:p w14:paraId="2BED1065" w14:textId="77777777" w:rsidR="00AE080B" w:rsidRPr="00D92CEC" w:rsidRDefault="00AE080B" w:rsidP="00AD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2771" w:type="dxa"/>
            <w:vAlign w:val="center"/>
          </w:tcPr>
          <w:p w14:paraId="409AC44A" w14:textId="77777777" w:rsidR="00AE080B" w:rsidRPr="00D92CEC" w:rsidRDefault="00AE080B" w:rsidP="00AD55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494" w:type="dxa"/>
            <w:vAlign w:val="center"/>
          </w:tcPr>
          <w:p w14:paraId="0C691D4F" w14:textId="34C6AB24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[</w:t>
            </w:r>
            <w:proofErr w:type="spellStart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SumTotalCost</w:t>
            </w:r>
            <w:proofErr w:type="spellEnd"/>
            <w:r w:rsidRPr="00D92CEC"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  <w:t>]</w:t>
            </w:r>
          </w:p>
        </w:tc>
        <w:tc>
          <w:tcPr>
            <w:tcW w:w="1264" w:type="dxa"/>
            <w:vAlign w:val="center"/>
          </w:tcPr>
          <w:p w14:paraId="6AF544D2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191" w:type="dxa"/>
            <w:vAlign w:val="center"/>
          </w:tcPr>
          <w:p w14:paraId="2E69D70C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296" w:type="dxa"/>
            <w:vAlign w:val="center"/>
          </w:tcPr>
          <w:p w14:paraId="497D7E0F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  <w:tc>
          <w:tcPr>
            <w:tcW w:w="1188" w:type="dxa"/>
            <w:vAlign w:val="center"/>
          </w:tcPr>
          <w:p w14:paraId="2F7C7A10" w14:textId="77777777" w:rsidR="00AE080B" w:rsidRPr="00D92CEC" w:rsidRDefault="00AE080B" w:rsidP="00AD55B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Quicksand" w:hAnsi="Quicksand" w:cs="Times New Roman"/>
                <w:b/>
                <w:color w:val="222222"/>
                <w:sz w:val="18"/>
                <w:szCs w:val="18"/>
              </w:rPr>
            </w:pPr>
          </w:p>
        </w:tc>
      </w:tr>
    </w:tbl>
    <w:p w14:paraId="6C92CAE4" w14:textId="24C31250" w:rsidR="00000DB8" w:rsidRPr="00D92CEC" w:rsidRDefault="00000DB8" w:rsidP="00000DB8">
      <w:pPr>
        <w:tabs>
          <w:tab w:val="left" w:pos="7020"/>
        </w:tabs>
        <w:rPr>
          <w:rFonts w:ascii="Quicksand" w:hAnsi="Quicksand" w:cs="Times New Roman"/>
          <w:sz w:val="18"/>
          <w:szCs w:val="18"/>
        </w:rPr>
      </w:pPr>
    </w:p>
    <w:sectPr w:rsidR="00000DB8" w:rsidRPr="00D92CEC" w:rsidSect="00660B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815" w:right="907" w:bottom="993" w:left="709" w:header="562" w:footer="452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Vipul Sharma" w:date="2019-02-25T15:12:00Z" w:initials="VS">
    <w:p w14:paraId="31A091F7" w14:textId="77777777" w:rsidR="00AE080B" w:rsidRDefault="00AE080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</w:t>
      </w:r>
      <w:proofErr w:type="spellStart"/>
      <w:r>
        <w:t>filterBuyTrasactions</w:t>
      </w:r>
      <w:proofErr w:type="spellEnd"/>
      <w:r>
        <w:t>]</w:t>
      </w:r>
    </w:p>
  </w:comment>
  <w:comment w:id="1" w:author="Vipul Sharma" w:date="2019-02-25T15:12:00Z" w:initials="VS">
    <w:p w14:paraId="780C6CBF" w14:textId="77777777" w:rsidR="00B41FDB" w:rsidRDefault="00B41FD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</w:t>
      </w:r>
      <w:proofErr w:type="spellStart"/>
      <w:r>
        <w:t>filterSellTrasactions</w:t>
      </w:r>
      <w:proofErr w:type="spellEnd"/>
      <w:r>
        <w:t>]</w:t>
      </w:r>
    </w:p>
  </w:comment>
  <w:comment w:id="3" w:author="Vipul Sharma" w:date="2019-03-14T19:11:00Z" w:initials="VS">
    <w:p w14:paraId="1E15EA16" w14:textId="36C71BD7" w:rsidR="00684085" w:rsidRDefault="00684085">
      <w:pPr>
        <w:pStyle w:val="CommentText"/>
      </w:pPr>
      <w:r>
        <w:rPr>
          <w:rStyle w:val="CommentReference"/>
        </w:rPr>
        <w:annotationRef/>
      </w:r>
      <w:r>
        <w:t>RepeatTag1</w:t>
      </w:r>
    </w:p>
  </w:comment>
  <w:comment w:id="2" w:author="Vipul Sharma" w:date="2019-02-25T15:12:00Z" w:initials="VS">
    <w:p w14:paraId="0FB4C830" w14:textId="77777777" w:rsidR="00AE080B" w:rsidRDefault="00AE080B">
      <w:pPr>
        <w:pStyle w:val="CommentText"/>
      </w:pPr>
      <w:r>
        <w:fldChar w:fldCharType="begin"/>
      </w:r>
      <w:r>
        <w:rPr>
          <w:rStyle w:val="CommentReference"/>
        </w:rPr>
        <w:instrText xml:space="preserve"> </w:instrText>
      </w:r>
      <w:r>
        <w:instrText>PAGE \# "'Page: '#'</w:instrText>
      </w:r>
      <w:r>
        <w:br/>
        <w:instrText>'"</w:instrText>
      </w:r>
      <w:r>
        <w:rPr>
          <w:rStyle w:val="CommentReference"/>
        </w:rPr>
        <w:instrText xml:space="preserve"> </w:instrText>
      </w:r>
      <w:r>
        <w:fldChar w:fldCharType="end"/>
      </w:r>
      <w:r>
        <w:rPr>
          <w:rStyle w:val="CommentReference"/>
        </w:rPr>
        <w:annotationRef/>
      </w:r>
      <w:r>
        <w:t>[</w:t>
      </w:r>
      <w:proofErr w:type="spellStart"/>
      <w:r>
        <w:t>filterOtherTransactions</w:t>
      </w:r>
      <w:proofErr w:type="spellEnd"/>
      <w:r>
        <w:t>]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A091F7" w15:done="0"/>
  <w15:commentEx w15:paraId="780C6CBF" w15:done="0"/>
  <w15:commentEx w15:paraId="1E15EA16" w15:done="0"/>
  <w15:commentEx w15:paraId="0FB4C83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A091F7" w16cid:durableId="201E8452"/>
  <w16cid:commentId w16cid:paraId="780C6CBF" w16cid:durableId="201E845D"/>
  <w16cid:commentId w16cid:paraId="1E15EA16" w16cid:durableId="203525E9"/>
  <w16cid:commentId w16cid:paraId="0FB4C830" w16cid:durableId="201E847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434598" w14:textId="77777777" w:rsidR="007A7223" w:rsidRDefault="007A7223" w:rsidP="00000DB8">
      <w:pPr>
        <w:spacing w:after="0" w:line="240" w:lineRule="auto"/>
      </w:pPr>
      <w:r>
        <w:separator/>
      </w:r>
    </w:p>
  </w:endnote>
  <w:endnote w:type="continuationSeparator" w:id="0">
    <w:p w14:paraId="49FFFC4D" w14:textId="77777777" w:rsidR="007A7223" w:rsidRDefault="007A7223" w:rsidP="00000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Quicksand">
    <w:panose1 w:val="00000500000000000000"/>
    <w:charset w:val="00"/>
    <w:family w:val="auto"/>
    <w:pitch w:val="variable"/>
    <w:sig w:usb0="2000000F" w:usb1="00000001" w:usb2="00000000" w:usb3="00000000" w:csb0="00000193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697A4" w14:textId="77777777" w:rsidR="008C38B2" w:rsidRDefault="008C38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18762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161E7B" w14:textId="37054F9F" w:rsidR="00246D9E" w:rsidRDefault="00246D9E" w:rsidP="00246D9E">
        <w:pPr>
          <w:pStyle w:val="Footer"/>
          <w:ind w:right="850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4C183B9" w14:textId="16970E6D" w:rsidR="00720271" w:rsidRDefault="00246D9E" w:rsidP="00720271">
    <w:pPr>
      <w:pStyle w:val="Footer"/>
      <w:ind w:firstLine="567"/>
    </w:pPr>
    <w:r>
      <w:rPr>
        <w:i/>
        <w:sz w:val="14"/>
      </w:rPr>
      <w:t>*This is a proprietary information and should be shared only with permission</w:t>
    </w:r>
    <w:r>
      <w:rPr>
        <w:i/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50035E" w14:textId="77777777" w:rsidR="008C38B2" w:rsidRDefault="008C38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925C0" w14:textId="77777777" w:rsidR="007A7223" w:rsidRDefault="007A7223" w:rsidP="00000DB8">
      <w:pPr>
        <w:spacing w:after="0" w:line="240" w:lineRule="auto"/>
      </w:pPr>
      <w:r>
        <w:separator/>
      </w:r>
    </w:p>
  </w:footnote>
  <w:footnote w:type="continuationSeparator" w:id="0">
    <w:p w14:paraId="509714C7" w14:textId="77777777" w:rsidR="007A7223" w:rsidRDefault="007A7223" w:rsidP="00000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8258B2" w14:textId="77777777" w:rsidR="008C38B2" w:rsidRDefault="008C38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6A42E" w14:textId="7D77BD11" w:rsidR="00000DB8" w:rsidRPr="00000DB8" w:rsidRDefault="006573DB" w:rsidP="00000DB8">
    <w:pPr>
      <w:pStyle w:val="Header"/>
      <w:ind w:right="8"/>
      <w:jc w:val="right"/>
      <w:rPr>
        <w:b/>
        <w:sz w:val="18"/>
        <w:szCs w:val="18"/>
      </w:rPr>
    </w:pPr>
    <w:r w:rsidRPr="00000DB8">
      <w:rPr>
        <w:b/>
        <w:noProof/>
        <w:sz w:val="44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02004E0" wp14:editId="21E7493D">
              <wp:simplePos x="0" y="0"/>
              <wp:positionH relativeFrom="column">
                <wp:posOffset>3435985</wp:posOffset>
              </wp:positionH>
              <wp:positionV relativeFrom="paragraph">
                <wp:posOffset>-33020</wp:posOffset>
              </wp:positionV>
              <wp:extent cx="5934075" cy="80962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34075" cy="809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428155" w14:textId="54AC4632" w:rsidR="006573DB" w:rsidRPr="00D92CEC" w:rsidRDefault="006573DB" w:rsidP="00D92CEC">
                          <w:pPr>
                            <w:pStyle w:val="Heading1"/>
                            <w:spacing w:before="0"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D92CEC">
                            <w:rPr>
                              <w:rFonts w:ascii="Quicksand" w:hAnsi="Quicksand" w:cs="Times New Roman"/>
                              <w:b/>
                              <w:bCs/>
                              <w:color w:val="000000" w:themeColor="text1"/>
                              <w:sz w:val="24"/>
                              <w:szCs w:val="24"/>
                            </w:rPr>
                            <w:t>Transaction Summary</w:t>
                          </w:r>
                        </w:p>
                        <w:p w14:paraId="2383BA44" w14:textId="233A18A3" w:rsidR="00000DB8" w:rsidRPr="00D92CEC" w:rsidRDefault="00000DB8" w:rsidP="00D92CEC">
                          <w:pPr>
                            <w:spacing w:after="30"/>
                            <w:jc w:val="right"/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D92CEC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[Portfolio.name] </w:t>
                          </w:r>
                        </w:p>
                        <w:p w14:paraId="74336A7D" w14:textId="77777777" w:rsidR="006573DB" w:rsidRPr="00D92CEC" w:rsidRDefault="006573DB" w:rsidP="00D92CEC">
                          <w:pPr>
                            <w:pStyle w:val="Header"/>
                            <w:spacing w:after="30"/>
                            <w:ind w:right="8"/>
                            <w:jc w:val="right"/>
                            <w:rPr>
                              <w:rFonts w:ascii="Quicksand" w:hAnsi="Quicksand" w:cs="Times New Roman"/>
                              <w:sz w:val="24"/>
                              <w:szCs w:val="24"/>
                            </w:rPr>
                          </w:pPr>
                          <w:r w:rsidRPr="00D92CEC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Reporting Period: [InputParameter.startDate] - [</w:t>
                          </w:r>
                          <w:proofErr w:type="spellStart"/>
                          <w:r w:rsidRPr="00D92CEC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InputParameter.endDate</w:t>
                          </w:r>
                          <w:proofErr w:type="spellEnd"/>
                          <w:r w:rsidRPr="007E04C2">
                            <w:rPr>
                              <w:rFonts w:ascii="Quicksand" w:hAnsi="Quicksand" w:cs="Times New Roman"/>
                              <w:b/>
                              <w:bCs/>
                              <w:sz w:val="24"/>
                              <w:szCs w:val="24"/>
                            </w:rPr>
                            <w:t>]</w:t>
                          </w:r>
                        </w:p>
                        <w:p w14:paraId="1B32D6F8" w14:textId="024D8D53" w:rsidR="006573DB" w:rsidRPr="00D92CEC" w:rsidRDefault="006573DB" w:rsidP="00D92CEC">
                          <w:pPr>
                            <w:spacing w:after="30"/>
                            <w:rPr>
                              <w:rFonts w:ascii="Quicksand" w:hAnsi="Quicksand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2004E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70.55pt;margin-top:-2.6pt;width:467.25pt;height:6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" filled="f" stroked="f">
              <v:textbox>
                <w:txbxContent>
                  <w:p w14:paraId="31428155" w14:textId="54AC4632" w:rsidR="006573DB" w:rsidRPr="00D92CEC" w:rsidRDefault="006573DB" w:rsidP="00D92CEC">
                    <w:pPr>
                      <w:pStyle w:val="Heading1"/>
                      <w:spacing w:before="0"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</w:pPr>
                    <w:r w:rsidRPr="00D92CEC">
                      <w:rPr>
                        <w:rFonts w:ascii="Quicksand" w:hAnsi="Quicksand" w:cs="Times New Roman"/>
                        <w:b/>
                        <w:bCs/>
                        <w:color w:val="000000" w:themeColor="text1"/>
                        <w:sz w:val="24"/>
                        <w:szCs w:val="24"/>
                      </w:rPr>
                      <w:t>Transaction Summary</w:t>
                    </w:r>
                  </w:p>
                  <w:p w14:paraId="2383BA44" w14:textId="233A18A3" w:rsidR="00000DB8" w:rsidRPr="00D92CEC" w:rsidRDefault="00000DB8" w:rsidP="00D92CEC">
                    <w:pPr>
                      <w:spacing w:after="30"/>
                      <w:jc w:val="right"/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</w:pPr>
                    <w:r w:rsidRPr="00D92CEC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 xml:space="preserve">[Portfolio.name] </w:t>
                    </w:r>
                  </w:p>
                  <w:p w14:paraId="74336A7D" w14:textId="77777777" w:rsidR="006573DB" w:rsidRPr="00D92CEC" w:rsidRDefault="006573DB" w:rsidP="00D92CEC">
                    <w:pPr>
                      <w:pStyle w:val="Header"/>
                      <w:spacing w:after="30"/>
                      <w:ind w:right="8"/>
                      <w:jc w:val="right"/>
                      <w:rPr>
                        <w:rFonts w:ascii="Quicksand" w:hAnsi="Quicksand" w:cs="Times New Roman"/>
                        <w:sz w:val="24"/>
                        <w:szCs w:val="24"/>
                      </w:rPr>
                    </w:pPr>
                    <w:r w:rsidRPr="00D92CEC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Reporting Period: [InputParameter.startDate] - [</w:t>
                    </w:r>
                    <w:proofErr w:type="spellStart"/>
                    <w:r w:rsidRPr="00D92CEC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InputParameter.endDate</w:t>
                    </w:r>
                    <w:proofErr w:type="spellEnd"/>
                    <w:r w:rsidRPr="007E04C2">
                      <w:rPr>
                        <w:rFonts w:ascii="Quicksand" w:hAnsi="Quicksand" w:cs="Times New Roman"/>
                        <w:b/>
                        <w:bCs/>
                        <w:sz w:val="24"/>
                        <w:szCs w:val="24"/>
                      </w:rPr>
                      <w:t>]</w:t>
                    </w:r>
                  </w:p>
                  <w:p w14:paraId="1B32D6F8" w14:textId="024D8D53" w:rsidR="006573DB" w:rsidRPr="00D92CEC" w:rsidRDefault="006573DB" w:rsidP="00D92CEC">
                    <w:pPr>
                      <w:spacing w:after="30"/>
                      <w:rPr>
                        <w:rFonts w:ascii="Quicksand" w:hAnsi="Quicksand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48055001" w14:textId="6E5FD7EC" w:rsidR="00000DB8" w:rsidRDefault="00FC543E" w:rsidP="006573DB">
    <w:pPr>
      <w:pStyle w:val="Header"/>
      <w:ind w:right="8"/>
      <w:rPr>
        <w:sz w:val="18"/>
        <w:szCs w:val="18"/>
      </w:rPr>
    </w:pPr>
    <w:bookmarkStart w:id="4" w:name="_GoBack"/>
    <w:r>
      <w:rPr>
        <w:rFonts w:ascii="Quicksand" w:hAnsi="Quicksand" w:cs="Times New Roman"/>
        <w:noProof/>
        <w:color w:val="FFFFFF" w:themeColor="background1"/>
      </w:rPr>
      <w:drawing>
        <wp:anchor distT="0" distB="0" distL="114300" distR="114300" simplePos="0" relativeHeight="251666432" behindDoc="0" locked="0" layoutInCell="1" allowOverlap="1" wp14:anchorId="6DEB7D48" wp14:editId="178A732A">
          <wp:simplePos x="0" y="0"/>
          <wp:positionH relativeFrom="column">
            <wp:posOffset>0</wp:posOffset>
          </wp:positionH>
          <wp:positionV relativeFrom="paragraph">
            <wp:posOffset>113665</wp:posOffset>
          </wp:positionV>
          <wp:extent cx="1504950" cy="323850"/>
          <wp:effectExtent l="0" t="0" r="0" b="0"/>
          <wp:wrapNone/>
          <wp:docPr id="6" name="Picture 6" descr="[Organisation.logoURL]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4950" cy="323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4"/>
    <w:r w:rsidR="004F109E"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0850AD" wp14:editId="0ECF39E6">
              <wp:simplePos x="0" y="0"/>
              <wp:positionH relativeFrom="column">
                <wp:posOffset>-59690</wp:posOffset>
              </wp:positionH>
              <wp:positionV relativeFrom="paragraph">
                <wp:posOffset>560705</wp:posOffset>
              </wp:positionV>
              <wp:extent cx="9429750" cy="0"/>
              <wp:effectExtent l="0" t="19050" r="3810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429750" cy="0"/>
                      </a:xfrm>
                      <a:prstGeom prst="line">
                        <a:avLst/>
                      </a:prstGeom>
                      <a:ln w="63500">
                        <a:solidFill>
                          <a:schemeClr val="accent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61D0637" id="Straight Connector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7pt,44.15pt" to="737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" strokecolor="#1f3763 [1604]" strokeweight="5pt">
              <v:stroke joinstyle="miter"/>
            </v:line>
          </w:pict>
        </mc:Fallback>
      </mc:AlternateContent>
    </w:r>
    <w:r w:rsidR="006573DB">
      <w:rPr>
        <w:sz w:val="18"/>
        <w:szCs w:val="18"/>
      </w:rPr>
      <w:t xml:space="preserve">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B7EEC" w14:textId="77777777" w:rsidR="008C38B2" w:rsidRDefault="008C38B2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ipul Sharma">
    <w15:presenceInfo w15:providerId="Windows Live" w15:userId="e97dd7fa1ff7581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DB8"/>
    <w:rsid w:val="00000DB8"/>
    <w:rsid w:val="00063174"/>
    <w:rsid w:val="000B2591"/>
    <w:rsid w:val="000B6E99"/>
    <w:rsid w:val="000D566B"/>
    <w:rsid w:val="0011199D"/>
    <w:rsid w:val="001466E8"/>
    <w:rsid w:val="00147D97"/>
    <w:rsid w:val="00150A34"/>
    <w:rsid w:val="0016063A"/>
    <w:rsid w:val="001E0BE4"/>
    <w:rsid w:val="00246D9E"/>
    <w:rsid w:val="002575C3"/>
    <w:rsid w:val="002A0C9B"/>
    <w:rsid w:val="002F5185"/>
    <w:rsid w:val="0037108B"/>
    <w:rsid w:val="00377B8D"/>
    <w:rsid w:val="003A168D"/>
    <w:rsid w:val="003A1FA5"/>
    <w:rsid w:val="003C6DB1"/>
    <w:rsid w:val="00427253"/>
    <w:rsid w:val="00436680"/>
    <w:rsid w:val="004E42A3"/>
    <w:rsid w:val="004F109E"/>
    <w:rsid w:val="00505665"/>
    <w:rsid w:val="00511EA5"/>
    <w:rsid w:val="00515236"/>
    <w:rsid w:val="00530B60"/>
    <w:rsid w:val="00531933"/>
    <w:rsid w:val="00557240"/>
    <w:rsid w:val="00561CB6"/>
    <w:rsid w:val="006121AA"/>
    <w:rsid w:val="006573DB"/>
    <w:rsid w:val="00660BDE"/>
    <w:rsid w:val="00684085"/>
    <w:rsid w:val="006B36D7"/>
    <w:rsid w:val="006B53CF"/>
    <w:rsid w:val="006D4B67"/>
    <w:rsid w:val="00720271"/>
    <w:rsid w:val="00725418"/>
    <w:rsid w:val="00743C3B"/>
    <w:rsid w:val="00765955"/>
    <w:rsid w:val="007745BB"/>
    <w:rsid w:val="007A7223"/>
    <w:rsid w:val="007B54A1"/>
    <w:rsid w:val="007E04C2"/>
    <w:rsid w:val="007F4AB3"/>
    <w:rsid w:val="00804F06"/>
    <w:rsid w:val="00822AE7"/>
    <w:rsid w:val="00825789"/>
    <w:rsid w:val="00877AD2"/>
    <w:rsid w:val="008C0A7F"/>
    <w:rsid w:val="008C38B2"/>
    <w:rsid w:val="008F4EF9"/>
    <w:rsid w:val="00951506"/>
    <w:rsid w:val="0095731D"/>
    <w:rsid w:val="009A66E1"/>
    <w:rsid w:val="009C6F45"/>
    <w:rsid w:val="009D4179"/>
    <w:rsid w:val="009E28BE"/>
    <w:rsid w:val="009E2B0D"/>
    <w:rsid w:val="009E7E6F"/>
    <w:rsid w:val="009F57F6"/>
    <w:rsid w:val="00A37AD7"/>
    <w:rsid w:val="00A5414F"/>
    <w:rsid w:val="00A745E2"/>
    <w:rsid w:val="00A858F9"/>
    <w:rsid w:val="00AB42C5"/>
    <w:rsid w:val="00AB5071"/>
    <w:rsid w:val="00AB515D"/>
    <w:rsid w:val="00AD444D"/>
    <w:rsid w:val="00AE080B"/>
    <w:rsid w:val="00B14EFD"/>
    <w:rsid w:val="00B20D00"/>
    <w:rsid w:val="00B41FDB"/>
    <w:rsid w:val="00B427C8"/>
    <w:rsid w:val="00B9102A"/>
    <w:rsid w:val="00BA1D5F"/>
    <w:rsid w:val="00BA7824"/>
    <w:rsid w:val="00BC46EC"/>
    <w:rsid w:val="00BD48DE"/>
    <w:rsid w:val="00BE5313"/>
    <w:rsid w:val="00BF7E4E"/>
    <w:rsid w:val="00C2245D"/>
    <w:rsid w:val="00C30117"/>
    <w:rsid w:val="00C36A59"/>
    <w:rsid w:val="00C55BAB"/>
    <w:rsid w:val="00C872B8"/>
    <w:rsid w:val="00CF0C2A"/>
    <w:rsid w:val="00D00FD3"/>
    <w:rsid w:val="00D107EA"/>
    <w:rsid w:val="00D16C71"/>
    <w:rsid w:val="00D172D8"/>
    <w:rsid w:val="00D825D6"/>
    <w:rsid w:val="00D92CEC"/>
    <w:rsid w:val="00DB0B5F"/>
    <w:rsid w:val="00DB4F90"/>
    <w:rsid w:val="00DD19E8"/>
    <w:rsid w:val="00E1428A"/>
    <w:rsid w:val="00E1446E"/>
    <w:rsid w:val="00EB7B94"/>
    <w:rsid w:val="00EE6FE7"/>
    <w:rsid w:val="00EE7613"/>
    <w:rsid w:val="00EF4358"/>
    <w:rsid w:val="00F02A06"/>
    <w:rsid w:val="00F463AB"/>
    <w:rsid w:val="00F709FF"/>
    <w:rsid w:val="00FB48AB"/>
    <w:rsid w:val="00FC543E"/>
    <w:rsid w:val="00FF4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582FAD9"/>
  <w15:chartTrackingRefBased/>
  <w15:docId w15:val="{033501F6-C85B-4CD8-9FDD-89177CD85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27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DB8"/>
  </w:style>
  <w:style w:type="paragraph" w:styleId="Footer">
    <w:name w:val="footer"/>
    <w:basedOn w:val="Normal"/>
    <w:link w:val="FooterChar"/>
    <w:uiPriority w:val="99"/>
    <w:unhideWhenUsed/>
    <w:rsid w:val="00000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DB8"/>
  </w:style>
  <w:style w:type="table" w:styleId="TableGrid">
    <w:name w:val="Table Grid"/>
    <w:basedOn w:val="TableNormal"/>
    <w:uiPriority w:val="39"/>
    <w:rsid w:val="0000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-Accent3">
    <w:name w:val="List Table 6 Colorful Accent 3"/>
    <w:basedOn w:val="TableNormal"/>
    <w:uiPriority w:val="51"/>
    <w:rsid w:val="00D172D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2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57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57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5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789"/>
    <w:rPr>
      <w:rFonts w:ascii="Segoe UI" w:hAnsi="Segoe UI" w:cs="Segoe UI"/>
      <w:sz w:val="18"/>
      <w:szCs w:val="18"/>
    </w:rPr>
  </w:style>
  <w:style w:type="table" w:styleId="ListTable6Colorful-Accent4">
    <w:name w:val="List Table 6 Colorful Accent 4"/>
    <w:basedOn w:val="TableNormal"/>
    <w:uiPriority w:val="51"/>
    <w:rsid w:val="00A5414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">
    <w:name w:val="List Table 6 Colorful"/>
    <w:basedOn w:val="TableNormal"/>
    <w:uiPriority w:val="51"/>
    <w:rsid w:val="002F5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">
    <w:name w:val="List Table 1 Light"/>
    <w:basedOn w:val="TableNormal"/>
    <w:uiPriority w:val="46"/>
    <w:rsid w:val="002F518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427C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microsoft.com/office/2011/relationships/people" Target="people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919</Characters>
  <Application>Microsoft Office Word</Application>
  <DocSecurity>0</DocSecurity>
  <Lines>169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Vipul Sharma</dc:creator>
  <cp:keywords/>
  <dc:description>RT-55538:1:TransactionSummary</dc:description>
  <cp:lastModifiedBy>Naina Kathuria</cp:lastModifiedBy>
  <cp:revision>4</cp:revision>
  <dcterms:created xsi:type="dcterms:W3CDTF">2019-03-29T15:03:00Z</dcterms:created>
  <dcterms:modified xsi:type="dcterms:W3CDTF">2019-03-29T15:03:00Z</dcterms:modified>
</cp:coreProperties>
</file>